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F11" w:rsidRPr="00F96F11" w:rsidRDefault="00F96F11" w:rsidP="00F96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F1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F96F11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Pr="00F96F11">
        <w:rPr>
          <w:rFonts w:ascii="Times New Roman" w:hAnsi="Times New Roman" w:cs="Times New Roman"/>
          <w:b/>
          <w:sz w:val="24"/>
          <w:szCs w:val="24"/>
        </w:rPr>
        <w:t>2</w:t>
      </w:r>
      <w:r w:rsidR="007550BB">
        <w:rPr>
          <w:rFonts w:ascii="Times New Roman" w:hAnsi="Times New Roman" w:cs="Times New Roman"/>
          <w:b/>
          <w:sz w:val="24"/>
          <w:szCs w:val="24"/>
        </w:rPr>
        <w:t>9</w:t>
      </w:r>
      <w:r w:rsidRPr="00F96F11">
        <w:rPr>
          <w:rFonts w:ascii="Times New Roman" w:hAnsi="Times New Roman" w:cs="Times New Roman"/>
          <w:b/>
          <w:sz w:val="24"/>
          <w:szCs w:val="24"/>
        </w:rPr>
        <w:t>/2025</w:t>
      </w:r>
    </w:p>
    <w:p w:rsid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79F5" w:rsidRDefault="007550BB" w:rsidP="007550B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0BB">
        <w:rPr>
          <w:rFonts w:ascii="Times New Roman" w:hAnsi="Times New Roman" w:cs="Times New Roman"/>
          <w:sz w:val="24"/>
          <w:szCs w:val="24"/>
        </w:rPr>
        <w:t>Que o Poder Executivo Municipal efetive o levantamento a necessária inclusão de banheiros públicos junto a Praça João Paulo II / Castro Alves.</w:t>
      </w:r>
    </w:p>
    <w:p w:rsidR="007550BB" w:rsidRDefault="006D79F5" w:rsidP="006D79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F96F11" w:rsidRPr="006D79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0BB" w:rsidRDefault="007550BB" w:rsidP="006D79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F11" w:rsidRPr="006D79F5" w:rsidRDefault="007550BB" w:rsidP="006D79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bookmarkStart w:id="0" w:name="_GoBack"/>
      <w:bookmarkEnd w:id="0"/>
      <w:r w:rsidR="00F96F11" w:rsidRPr="006D79F5">
        <w:rPr>
          <w:rFonts w:ascii="Times New Roman" w:hAnsi="Times New Roman" w:cs="Times New Roman"/>
          <w:sz w:val="24"/>
          <w:szCs w:val="24"/>
        </w:rPr>
        <w:t>Sala das sessões, 18 de dezembro de 2025.</w:t>
      </w:r>
    </w:p>
    <w:p w:rsidR="00207425" w:rsidRPr="006D79F5" w:rsidRDefault="00207425" w:rsidP="006D79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  <w:r w:rsidRPr="00F96F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79F5" w:rsidRDefault="00F96F11" w:rsidP="00F96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F11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6D79F5" w:rsidRDefault="006D79F5" w:rsidP="00F96F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79F5" w:rsidRDefault="006D79F5" w:rsidP="00F96F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79F5" w:rsidRDefault="006D79F5" w:rsidP="00F96F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6F11" w:rsidRPr="00F96F11" w:rsidRDefault="006D79F5" w:rsidP="00F96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F96F11" w:rsidRPr="00F96F11">
        <w:rPr>
          <w:rFonts w:ascii="Times New Roman" w:hAnsi="Times New Roman" w:cs="Times New Roman"/>
          <w:b/>
          <w:sz w:val="24"/>
          <w:szCs w:val="24"/>
        </w:rPr>
        <w:t>GÉSSICA GUARESCHI</w:t>
      </w:r>
    </w:p>
    <w:p w:rsidR="00F96F11" w:rsidRP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  <w:r w:rsidRPr="00F96F1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96F11">
        <w:rPr>
          <w:rFonts w:ascii="Times New Roman" w:hAnsi="Times New Roman" w:cs="Times New Roman"/>
          <w:sz w:val="24"/>
          <w:szCs w:val="24"/>
        </w:rPr>
        <w:t>Vereadora da bancada do PL</w:t>
      </w:r>
    </w:p>
    <w:sectPr w:rsidR="00F96F11" w:rsidRPr="00F96F11" w:rsidSect="00F96F11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11"/>
    <w:rsid w:val="00207425"/>
    <w:rsid w:val="006D79F5"/>
    <w:rsid w:val="007550BB"/>
    <w:rsid w:val="0085520E"/>
    <w:rsid w:val="00CB7B43"/>
    <w:rsid w:val="00F8707A"/>
    <w:rsid w:val="00F9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F3DB0-EC8E-4327-9732-B60BBA89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5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52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Aurea</dc:creator>
  <cp:keywords/>
  <dc:description/>
  <cp:lastModifiedBy>Camara Aurea</cp:lastModifiedBy>
  <cp:revision>2</cp:revision>
  <cp:lastPrinted>2025-12-18T18:57:00Z</cp:lastPrinted>
  <dcterms:created xsi:type="dcterms:W3CDTF">2025-12-18T19:08:00Z</dcterms:created>
  <dcterms:modified xsi:type="dcterms:W3CDTF">2025-12-18T19:08:00Z</dcterms:modified>
</cp:coreProperties>
</file>